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C31F9" w:rsidRPr="002175D1" w:rsidRDefault="00E50408" w:rsidP="00AC31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</w:t>
      </w:r>
      <w:r w:rsidR="00AC31F9" w:rsidRPr="002175D1">
        <w:rPr>
          <w:rFonts w:ascii="Arial" w:hAnsi="Arial" w:cs="Arial"/>
          <w:b/>
          <w:sz w:val="32"/>
          <w:szCs w:val="32"/>
        </w:rPr>
        <w:t>СКОГО СЕЛЬСОВЕТА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75D1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AC31F9" w:rsidRDefault="00AC31F9" w:rsidP="00AC31F9">
      <w:pPr>
        <w:jc w:val="center"/>
        <w:rPr>
          <w:b/>
          <w:sz w:val="32"/>
          <w:szCs w:val="32"/>
        </w:rPr>
      </w:pPr>
      <w:r w:rsidRPr="004E4DB5">
        <w:rPr>
          <w:b/>
          <w:sz w:val="32"/>
          <w:szCs w:val="32"/>
        </w:rPr>
        <w:t>От</w:t>
      </w:r>
      <w:r>
        <w:rPr>
          <w:b/>
          <w:sz w:val="32"/>
          <w:szCs w:val="32"/>
        </w:rPr>
        <w:t xml:space="preserve">   .25</w:t>
      </w:r>
      <w:r w:rsidRPr="004E4DB5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   №  </w:t>
      </w:r>
      <w:r w:rsidR="00CE7DD9">
        <w:rPr>
          <w:b/>
          <w:sz w:val="32"/>
          <w:szCs w:val="32"/>
        </w:rPr>
        <w:t xml:space="preserve">    Проект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E50408">
        <w:rPr>
          <w:rFonts w:ascii="Arial" w:hAnsi="Arial" w:cs="Arial"/>
          <w:b/>
          <w:sz w:val="32"/>
          <w:szCs w:val="32"/>
        </w:rPr>
        <w:t>Защитен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E50408">
        <w:rPr>
          <w:rFonts w:ascii="Arial" w:hAnsi="Arial" w:cs="Arial"/>
          <w:b/>
          <w:sz w:val="32"/>
          <w:szCs w:val="32"/>
        </w:rPr>
        <w:t>ельсовета от 21.12.2021г. № 3-12</w:t>
      </w:r>
      <w:r>
        <w:rPr>
          <w:rFonts w:ascii="Arial" w:hAnsi="Arial" w:cs="Arial"/>
          <w:b/>
          <w:sz w:val="32"/>
          <w:szCs w:val="32"/>
        </w:rPr>
        <w:t>-7 «</w:t>
      </w:r>
      <w:r w:rsidRPr="002175D1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2175D1">
        <w:rPr>
          <w:rFonts w:ascii="Arial" w:hAnsi="Arial" w:cs="Arial"/>
          <w:b/>
          <w:sz w:val="32"/>
          <w:szCs w:val="32"/>
        </w:rPr>
        <w:t xml:space="preserve">утверждении </w:t>
      </w:r>
      <w:r>
        <w:rPr>
          <w:rFonts w:ascii="Arial" w:hAnsi="Arial" w:cs="Arial"/>
          <w:b/>
          <w:sz w:val="32"/>
          <w:szCs w:val="32"/>
        </w:rPr>
        <w:t xml:space="preserve"> новой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="00E50408">
        <w:rPr>
          <w:rFonts w:ascii="Arial" w:hAnsi="Arial" w:cs="Arial"/>
          <w:b/>
          <w:sz w:val="32"/>
          <w:szCs w:val="32"/>
        </w:rPr>
        <w:t>Защитен</w:t>
      </w:r>
      <w:r w:rsidRPr="002175D1">
        <w:rPr>
          <w:rFonts w:ascii="Arial" w:hAnsi="Arial" w:cs="Arial"/>
          <w:b/>
          <w:sz w:val="32"/>
          <w:szCs w:val="32"/>
        </w:rPr>
        <w:t>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C31F9" w:rsidRPr="002175D1" w:rsidRDefault="00AC31F9" w:rsidP="00D9219F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Федеральным законом от 13.07.2024г. № 177-ФЗ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Pr="00D758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 Федерации»</w:t>
      </w:r>
      <w:r w:rsidRPr="002175D1">
        <w:rPr>
          <w:rFonts w:ascii="Arial" w:hAnsi="Arial" w:cs="Arial"/>
          <w:sz w:val="24"/>
          <w:szCs w:val="24"/>
        </w:rPr>
        <w:t xml:space="preserve">, Федеральным законом от 6 октября 2003 года № 131-ФЗ "Об общих принципах местного самоуправления в Российской </w:t>
      </w:r>
      <w:proofErr w:type="gramStart"/>
      <w:r w:rsidRPr="002175D1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</w:t>
      </w:r>
      <w:proofErr w:type="gramEnd"/>
      <w:r w:rsidRPr="002175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408">
        <w:rPr>
          <w:rFonts w:ascii="Arial" w:hAnsi="Arial" w:cs="Arial"/>
          <w:sz w:val="24"/>
          <w:szCs w:val="24"/>
        </w:rPr>
        <w:t>Защитен</w:t>
      </w:r>
      <w:r w:rsidRPr="002175D1">
        <w:rPr>
          <w:rFonts w:ascii="Arial" w:hAnsi="Arial" w:cs="Arial"/>
          <w:sz w:val="24"/>
          <w:szCs w:val="24"/>
        </w:rPr>
        <w:t>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E50408">
        <w:rPr>
          <w:rFonts w:ascii="Arial" w:hAnsi="Arial" w:cs="Arial"/>
          <w:sz w:val="24"/>
          <w:szCs w:val="24"/>
        </w:rPr>
        <w:t>Защитен</w:t>
      </w:r>
      <w:r w:rsidRPr="002175D1">
        <w:rPr>
          <w:rFonts w:ascii="Arial" w:hAnsi="Arial" w:cs="Arial"/>
          <w:sz w:val="24"/>
          <w:szCs w:val="24"/>
        </w:rPr>
        <w:t>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AC31F9" w:rsidRDefault="00AC31F9" w:rsidP="00D9219F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AC31F9" w:rsidRDefault="00AC31F9" w:rsidP="00D921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Pr="00954A40">
        <w:rPr>
          <w:rFonts w:ascii="Arial" w:hAnsi="Arial" w:cs="Arial"/>
          <w:sz w:val="24"/>
          <w:szCs w:val="24"/>
        </w:rPr>
        <w:t xml:space="preserve">Внести </w:t>
      </w:r>
      <w:proofErr w:type="gramStart"/>
      <w:r w:rsidRPr="00954A40">
        <w:rPr>
          <w:rFonts w:ascii="Arial" w:hAnsi="Arial" w:cs="Arial"/>
          <w:sz w:val="24"/>
          <w:szCs w:val="24"/>
        </w:rPr>
        <w:t>в  Положение</w:t>
      </w:r>
      <w:proofErr w:type="gramEnd"/>
      <w:r w:rsidRPr="00954A40"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 w:rsidR="00E50408">
        <w:rPr>
          <w:rFonts w:ascii="Arial" w:hAnsi="Arial" w:cs="Arial"/>
          <w:sz w:val="24"/>
          <w:szCs w:val="24"/>
        </w:rPr>
        <w:t>Защитен</w:t>
      </w:r>
      <w:r w:rsidRPr="00954A40">
        <w:rPr>
          <w:rFonts w:ascii="Arial" w:hAnsi="Arial" w:cs="Arial"/>
          <w:sz w:val="24"/>
          <w:szCs w:val="24"/>
        </w:rPr>
        <w:t>ском</w:t>
      </w:r>
      <w:proofErr w:type="spellEnd"/>
      <w:r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E50408">
        <w:rPr>
          <w:rFonts w:ascii="Arial" w:hAnsi="Arial" w:cs="Arial"/>
          <w:sz w:val="24"/>
          <w:szCs w:val="24"/>
        </w:rPr>
        <w:t>Защитен</w:t>
      </w:r>
      <w:r w:rsidRPr="00954A40">
        <w:rPr>
          <w:rFonts w:ascii="Arial" w:hAnsi="Arial" w:cs="Arial"/>
          <w:sz w:val="24"/>
          <w:szCs w:val="24"/>
        </w:rPr>
        <w:t>ского</w:t>
      </w:r>
      <w:proofErr w:type="spellEnd"/>
      <w:r w:rsidRPr="00954A40">
        <w:rPr>
          <w:rFonts w:ascii="Arial" w:hAnsi="Arial" w:cs="Arial"/>
          <w:sz w:val="24"/>
          <w:szCs w:val="24"/>
        </w:rPr>
        <w:t xml:space="preserve"> с</w:t>
      </w:r>
      <w:r w:rsidR="00E50408">
        <w:rPr>
          <w:rFonts w:ascii="Arial" w:hAnsi="Arial" w:cs="Arial"/>
          <w:sz w:val="24"/>
          <w:szCs w:val="24"/>
        </w:rPr>
        <w:t>ельсовета от 21.12.2021г. № 3-12</w:t>
      </w:r>
      <w:r w:rsidRPr="00954A40"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C168FB" w:rsidRPr="00D9219F" w:rsidRDefault="00D9219F" w:rsidP="00D9219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</w:t>
      </w:r>
      <w:r w:rsidR="0042583C" w:rsidRPr="00D9219F">
        <w:rPr>
          <w:rFonts w:ascii="Arial" w:hAnsi="Arial" w:cs="Arial"/>
          <w:sz w:val="24"/>
          <w:szCs w:val="24"/>
        </w:rPr>
        <w:t>В</w:t>
      </w:r>
      <w:r w:rsidR="00C168FB" w:rsidRPr="00D9219F">
        <w:rPr>
          <w:rFonts w:ascii="Arial" w:hAnsi="Arial" w:cs="Arial"/>
          <w:sz w:val="24"/>
          <w:szCs w:val="24"/>
        </w:rPr>
        <w:t xml:space="preserve"> пункте 3.1. « Налоговые доходы бюджетов сельских поселений»: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9219F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D9219F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Pr="00D9219F">
        <w:rPr>
          <w:rFonts w:ascii="Arial" w:hAnsi="Arial" w:cs="Arial"/>
          <w:sz w:val="24"/>
          <w:szCs w:val="24"/>
          <w:lang w:eastAsia="ru-RU"/>
        </w:rPr>
        <w:t>. 1 дополнить абзацем следующего содержания: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lang w:eastAsia="ru-RU"/>
        </w:rPr>
        <w:t>«</w:t>
      </w:r>
      <w:r w:rsidRPr="00D9219F">
        <w:rPr>
          <w:rFonts w:ascii="Arial" w:hAnsi="Arial" w:cs="Arial"/>
          <w:sz w:val="24"/>
          <w:szCs w:val="24"/>
        </w:rPr>
        <w:t>туристического налога – по нормативу 100 процентов</w:t>
      </w:r>
      <w:r>
        <w:rPr>
          <w:rFonts w:ascii="Arial" w:hAnsi="Arial" w:cs="Arial"/>
          <w:sz w:val="24"/>
          <w:szCs w:val="24"/>
        </w:rPr>
        <w:t>.»</w:t>
      </w:r>
    </w:p>
    <w:p w:rsidR="00046770" w:rsidRDefault="00046770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п.п.</w:t>
      </w:r>
      <w:r w:rsidR="005C3A4F">
        <w:rPr>
          <w:rFonts w:ascii="Arial" w:hAnsi="Arial" w:cs="Arial"/>
          <w:sz w:val="24"/>
          <w:szCs w:val="24"/>
        </w:rPr>
        <w:t xml:space="preserve">2 </w:t>
      </w:r>
      <w:r w:rsidR="001D2CCA">
        <w:rPr>
          <w:rFonts w:ascii="Arial" w:hAnsi="Arial" w:cs="Arial"/>
          <w:sz w:val="24"/>
          <w:szCs w:val="24"/>
        </w:rPr>
        <w:t>изложить в новой редакции:</w:t>
      </w:r>
    </w:p>
    <w:p w:rsidR="0042583C" w:rsidRDefault="0042583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1F1059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bookmarkStart w:id="0" w:name="sub_61052"/>
      <w:r w:rsidRPr="001F1059">
        <w:rPr>
          <w:rFonts w:ascii="Arial" w:hAnsi="Arial" w:cs="Arial"/>
          <w:sz w:val="24"/>
          <w:szCs w:val="24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sub_61522"/>
      <w:bookmarkEnd w:id="0"/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налога на доходы физических лиц</w:t>
      </w:r>
      <w:r w:rsidR="001D2CCA" w:rsidRPr="00B50D4C">
        <w:rPr>
          <w:color w:val="000000"/>
          <w:sz w:val="30"/>
          <w:szCs w:val="30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(за исключением налога на доходы физических лиц в отношении доходов, указанных в </w:t>
      </w:r>
      <w:hyperlink r:id="rId5" w:anchor="dst6387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абзацах тридцать пятом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" w:anchor="dst6388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шестом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7" w:anchor="dst7714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девятом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8" w:anchor="dst7725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пятьдесят седьмом статьи 50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Бюджетного  Кодекса РФ)</w:t>
      </w:r>
      <w:r w:rsidR="001D2CCA" w:rsidRPr="00CE7DD9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- по нормативу 2 процента;</w:t>
      </w:r>
    </w:p>
    <w:bookmarkEnd w:id="1"/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единого сельскохозяйственного налога - по нормативу 30 процентов;</w:t>
      </w:r>
    </w:p>
    <w:p w:rsidR="001D2CCA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E93D8C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93D8C" w:rsidRPr="00046770" w:rsidRDefault="00E93D8C" w:rsidP="00D9219F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Пункт 3.2. «</w:t>
      </w:r>
      <w:r w:rsidRPr="00046770">
        <w:rPr>
          <w:rStyle w:val="a6"/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Неналоговые доходы местных бюджетов» дополнить абзацем следующего содержания:</w:t>
      </w:r>
    </w:p>
    <w:p w:rsidR="00046770" w:rsidRPr="00046770" w:rsidRDefault="00E93D8C" w:rsidP="00D9219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«-</w:t>
      </w:r>
      <w:r w:rsidR="00046770" w:rsidRPr="00046770">
        <w:rPr>
          <w:rStyle w:val="blk"/>
          <w:rFonts w:ascii="Arial" w:hAnsi="Arial" w:cs="Arial"/>
          <w:color w:val="FF0000"/>
          <w:sz w:val="24"/>
          <w:szCs w:val="24"/>
        </w:rPr>
        <w:t>-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городских округов, городских округов с внутригородским делением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</w:t>
      </w:r>
      <w:r w:rsid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2.Решение вступает в силу со дня его обнародования.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2583C" w:rsidRDefault="00E50408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Защитен</w:t>
      </w:r>
      <w:r w:rsidR="0042583C">
        <w:rPr>
          <w:rFonts w:ascii="Arial" w:hAnsi="Arial" w:cs="Arial"/>
          <w:sz w:val="24"/>
          <w:szCs w:val="24"/>
        </w:rPr>
        <w:t>ского</w:t>
      </w:r>
      <w:proofErr w:type="spellEnd"/>
      <w:r w:rsidR="0042583C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>
        <w:rPr>
          <w:rFonts w:ascii="Arial" w:hAnsi="Arial" w:cs="Arial"/>
          <w:sz w:val="24"/>
          <w:szCs w:val="24"/>
        </w:rPr>
        <w:t xml:space="preserve">О.Н. </w:t>
      </w:r>
      <w:proofErr w:type="spellStart"/>
      <w:r>
        <w:rPr>
          <w:rFonts w:ascii="Arial" w:hAnsi="Arial" w:cs="Arial"/>
          <w:sz w:val="24"/>
          <w:szCs w:val="24"/>
        </w:rPr>
        <w:t>Перлик</w:t>
      </w:r>
      <w:proofErr w:type="spellEnd"/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Pr="00334C62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50408">
        <w:rPr>
          <w:rFonts w:ascii="Arial" w:hAnsi="Arial" w:cs="Arial"/>
          <w:sz w:val="24"/>
          <w:szCs w:val="24"/>
        </w:rPr>
        <w:t>Защитен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E50408">
        <w:rPr>
          <w:rFonts w:ascii="Arial" w:hAnsi="Arial" w:cs="Arial"/>
          <w:sz w:val="24"/>
          <w:szCs w:val="24"/>
        </w:rPr>
        <w:t>И.В. Агибалова</w:t>
      </w:r>
      <w:bookmarkStart w:id="2" w:name="_GoBack"/>
      <w:bookmarkEnd w:id="2"/>
    </w:p>
    <w:p w:rsidR="0042583C" w:rsidRPr="00513458" w:rsidRDefault="0042583C" w:rsidP="00D9219F">
      <w:pPr>
        <w:rPr>
          <w:rFonts w:ascii="Arial" w:hAnsi="Arial" w:cs="Arial"/>
        </w:rPr>
      </w:pPr>
    </w:p>
    <w:p w:rsidR="0042583C" w:rsidRDefault="0042583C" w:rsidP="00D9219F"/>
    <w:p w:rsidR="00E93D8C" w:rsidRPr="00046770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046770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Pr="00046770" w:rsidRDefault="00C168FB" w:rsidP="00C168FB">
      <w:pPr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/>
    <w:sectPr w:rsidR="00C168FB" w:rsidSect="00CE7D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FB"/>
    <w:rsid w:val="00046770"/>
    <w:rsid w:val="001D2CCA"/>
    <w:rsid w:val="00422C4A"/>
    <w:rsid w:val="0042583C"/>
    <w:rsid w:val="005C3A4F"/>
    <w:rsid w:val="005F4580"/>
    <w:rsid w:val="00AC31F9"/>
    <w:rsid w:val="00C168FB"/>
    <w:rsid w:val="00CE7DD9"/>
    <w:rsid w:val="00D9219F"/>
    <w:rsid w:val="00E50408"/>
    <w:rsid w:val="00E93D8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DE3EC-B797-4A6F-909E-82BA1E5A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5" Type="http://schemas.openxmlformats.org/officeDocument/2006/relationships/hyperlink" Target="https://www.consultant.ru/document/cons_doc_LAW_466790/c347478b850fb7c4a92141cb188a76d83ac72e0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2025-04-09T16:35:00Z</dcterms:created>
  <dcterms:modified xsi:type="dcterms:W3CDTF">2025-04-09T16:35:00Z</dcterms:modified>
</cp:coreProperties>
</file>